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3B" w:rsidRPr="007C143B" w:rsidRDefault="007C143B" w:rsidP="007C143B">
      <w:pPr>
        <w:spacing w:line="260" w:lineRule="atLeast"/>
        <w:rPr>
          <w:rStyle w:val="text2"/>
          <w:sz w:val="24"/>
          <w:szCs w:val="24"/>
        </w:rPr>
      </w:pPr>
      <w:r w:rsidRPr="007C143B">
        <w:rPr>
          <w:rStyle w:val="text2"/>
          <w:sz w:val="24"/>
          <w:szCs w:val="24"/>
        </w:rPr>
        <w:t>Ogłoszenie powiązane:</w:t>
      </w:r>
    </w:p>
    <w:p w:rsidR="007C143B" w:rsidRPr="007C143B" w:rsidRDefault="007C143B" w:rsidP="007C143B">
      <w:pPr>
        <w:spacing w:line="260" w:lineRule="atLeast"/>
        <w:rPr>
          <w:sz w:val="24"/>
          <w:szCs w:val="24"/>
        </w:rPr>
      </w:pPr>
      <w:hyperlink r:id="rId7" w:tgtFrame="_blank" w:history="1">
        <w:r w:rsidRPr="007C143B">
          <w:rPr>
            <w:rStyle w:val="Hipercze"/>
            <w:sz w:val="24"/>
            <w:szCs w:val="24"/>
          </w:rPr>
          <w:t>Ogłoszenie nr 114208-2014 z dnia 2014-04-03 r.</w:t>
        </w:r>
      </w:hyperlink>
      <w:r w:rsidRPr="007C143B">
        <w:rPr>
          <w:sz w:val="24"/>
          <w:szCs w:val="24"/>
        </w:rPr>
        <w:t xml:space="preserve"> Ogłoszenie o zamówieniu - Gaworzyce</w:t>
      </w:r>
      <w:r w:rsidRPr="007C143B">
        <w:rPr>
          <w:sz w:val="24"/>
          <w:szCs w:val="24"/>
        </w:rPr>
        <w:br/>
        <w:t>1.Opis przedmiotu zamówienia. 3.1.Przedmiotem zamówienia jest kontynuacja budowy sieci wodno-kanalizacyjnej dla miejscowości Dalków i Gostyń etap I zadanie pn.: Budowa sieci kanalizacji sanitarnej i system wodociągowy w miejscowościach...</w:t>
      </w:r>
      <w:r w:rsidRPr="007C143B">
        <w:rPr>
          <w:sz w:val="24"/>
          <w:szCs w:val="24"/>
        </w:rPr>
        <w:br/>
      </w:r>
      <w:r w:rsidRPr="007C143B">
        <w:rPr>
          <w:sz w:val="24"/>
          <w:szCs w:val="24"/>
        </w:rPr>
        <w:pict>
          <v:rect id="_x0000_i1025" style="width:0;height:1.5pt" o:hralign="center" o:hrstd="t" o:hrnoshade="t" o:hr="t" fillcolor="black" stroked="f"/>
        </w:pict>
      </w:r>
    </w:p>
    <w:p w:rsidR="007C143B" w:rsidRPr="007C143B" w:rsidRDefault="007C143B" w:rsidP="007C143B">
      <w:pPr>
        <w:pStyle w:val="khheader"/>
        <w:spacing w:after="240" w:afterAutospacing="0"/>
      </w:pPr>
      <w:r w:rsidRPr="007C143B">
        <w:rPr>
          <w:b/>
          <w:bCs/>
        </w:rPr>
        <w:t>Gaworzyce: Budowa sieci kanalizacji sanitarnej i system wodociągowy w miejscowościach Dalków i Gostyń -etap I</w:t>
      </w:r>
      <w:r w:rsidRPr="007C143B">
        <w:br/>
      </w:r>
      <w:r w:rsidRPr="007C143B">
        <w:rPr>
          <w:b/>
          <w:bCs/>
        </w:rPr>
        <w:t>Numer ogłoszenia: 165936 - 2014; data zamieszczenia: 16.05.2014</w:t>
      </w:r>
      <w:r w:rsidRPr="007C143B">
        <w:br/>
        <w:t>OGŁOSZENIE O UDZIELENIU ZAMÓWIENIA - Roboty budowlane</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Zamieszczanie ogłoszenia:</w:t>
      </w:r>
      <w:r w:rsidRPr="007C143B">
        <w:rPr>
          <w:rFonts w:ascii="Times New Roman" w:hAnsi="Times New Roman"/>
          <w:sz w:val="24"/>
          <w:szCs w:val="24"/>
        </w:rPr>
        <w:t xml:space="preserve"> obowiązkowe.</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Ogłoszenie dotyczy:</w:t>
      </w:r>
      <w:r w:rsidRPr="007C143B">
        <w:rPr>
          <w:rFonts w:ascii="Times New Roman" w:hAnsi="Times New Roman"/>
          <w:sz w:val="24"/>
          <w:szCs w:val="24"/>
        </w:rPr>
        <w:t xml:space="preserve"> zamówienia publicznego.</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Czy zamówienie było przedmiotem ogłoszenia w Biuletynie Zamówień Publicznych:</w:t>
      </w:r>
      <w:r w:rsidRPr="007C143B">
        <w:rPr>
          <w:rFonts w:ascii="Times New Roman" w:hAnsi="Times New Roman"/>
          <w:sz w:val="24"/>
          <w:szCs w:val="24"/>
        </w:rPr>
        <w:t xml:space="preserve"> tak, numer ogłoszenia w BZP: 114208 - 2014r.</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Czy w Biuletynie Zamówień Publicznych zostało zamieszczone ogłoszenie o zmianie ogłoszenia:</w:t>
      </w:r>
      <w:r w:rsidRPr="007C143B">
        <w:rPr>
          <w:rFonts w:ascii="Times New Roman" w:hAnsi="Times New Roman"/>
          <w:sz w:val="24"/>
          <w:szCs w:val="24"/>
        </w:rPr>
        <w:t xml:space="preserve"> tak.</w:t>
      </w:r>
    </w:p>
    <w:p w:rsidR="007C143B" w:rsidRPr="007C143B" w:rsidRDefault="007C143B" w:rsidP="007C143B">
      <w:pPr>
        <w:pStyle w:val="khtitle"/>
      </w:pPr>
      <w:r w:rsidRPr="007C143B">
        <w:t>SEKCJA I: ZAMAWIAJĄCY</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 1) NAZWA I ADRES:</w:t>
      </w:r>
      <w:r w:rsidRPr="007C143B">
        <w:rPr>
          <w:rFonts w:ascii="Times New Roman" w:hAnsi="Times New Roman"/>
          <w:sz w:val="24"/>
          <w:szCs w:val="24"/>
        </w:rPr>
        <w:t xml:space="preserve"> Gmina Gaworzyce, ul. Okrężna 85, 59-180 Gaworzyce, woj. dolnośląskie, tel. 076 8316285, faks 076 8316286.</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 2) RODZAJ ZAMAWIAJĄCEGO:</w:t>
      </w:r>
      <w:r w:rsidRPr="007C143B">
        <w:rPr>
          <w:rFonts w:ascii="Times New Roman" w:hAnsi="Times New Roman"/>
          <w:sz w:val="24"/>
          <w:szCs w:val="24"/>
        </w:rPr>
        <w:t xml:space="preserve"> Administracja samorządowa.</w:t>
      </w:r>
    </w:p>
    <w:p w:rsidR="007C143B" w:rsidRPr="007C143B" w:rsidRDefault="007C143B" w:rsidP="007C143B">
      <w:pPr>
        <w:pStyle w:val="khtitle"/>
      </w:pPr>
      <w:r w:rsidRPr="007C143B">
        <w:t>SEKCJA II: PRZEDMIOT ZAMÓWIENIA</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II.1) Nazwa nadana zamówieniu przez zamawiającego:</w:t>
      </w:r>
      <w:r w:rsidRPr="007C143B">
        <w:rPr>
          <w:rFonts w:ascii="Times New Roman" w:hAnsi="Times New Roman"/>
          <w:sz w:val="24"/>
          <w:szCs w:val="24"/>
        </w:rPr>
        <w:t xml:space="preserve"> Budowa sieci kanalizacji sanitarnej i system wodociągowy w miejscowościach Dalków i Gostyń -etap I.</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II.2) Rodzaj zamówienia:</w:t>
      </w:r>
      <w:r w:rsidRPr="007C143B">
        <w:rPr>
          <w:rFonts w:ascii="Times New Roman" w:hAnsi="Times New Roman"/>
          <w:sz w:val="24"/>
          <w:szCs w:val="24"/>
        </w:rPr>
        <w:t xml:space="preserve"> Roboty budowlane.</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II.3) Określenie przedmiotu zamówienia:</w:t>
      </w:r>
      <w:r w:rsidRPr="007C143B">
        <w:rPr>
          <w:rFonts w:ascii="Times New Roman" w:hAnsi="Times New Roman"/>
          <w:sz w:val="24"/>
          <w:szCs w:val="24"/>
        </w:rPr>
        <w:t xml:space="preserve"> 1.Opis przedmiotu zamówienia. 3.1.Przedmiotem zamówienia jest kontynuacja budowy sieci wodno-kanalizacyjnej dla miejscowości Dalków i Gostyń etap I zadanie pn.: Budowa sieci kanalizacji sanitarnej i system wodociągowy w miejscowościach Dalków i Gostyń -etap I zgodnie z projektem budowlanym, projektami zamiennymi i specyfikacjami technicznymi, stanowiącymi załączniki do niniejszej SIWZ. Wykonawca będzie miał za zadanie wykonanie wszystkich niedokończonych robót przez poprzedniego wykonawcę, kontynuacja robót przerwanych w związku z odstąpieniem od umowy </w:t>
      </w:r>
      <w:r w:rsidRPr="007C143B">
        <w:rPr>
          <w:rFonts w:ascii="Times New Roman" w:hAnsi="Times New Roman"/>
          <w:sz w:val="24"/>
          <w:szCs w:val="24"/>
        </w:rPr>
        <w:lastRenderedPageBreak/>
        <w:t xml:space="preserve">z poprzednim wykonawcą. W pierwszej kolejności prace powinny obejmować wykonanie robót budowlanych na terenie miejscowości Gostyń, między innymi roboty polegające na: montaż armatury w studniach odpowietrzających i czyszczakowych na rurociągach tranzytowych wody i ścieków, budowa przepompowni ścieków, dokończenie budowy przyłączy wodociągowych, budowa studni wodomierzowych, odtworzenie nawierzchni. 3.2.Zakres rzeczowy zamówienia obejmuje także wykonanie czynności związanych z uzyskaniem, w imieniu Zamawiającego, na podstawie udzielonego upoważnienia ostatecznej decyzji o pozwoleniu na użytkowanie. 3.3.Opis przedmiotu zamówienia określają następujące dokumenty: 1)Załącznik nr 1 do SIWZ - Decyzja Nr 1001.2011 z dnia 13.01.2012 r. Starosty Polkowickiego w zakresie pozwolenia na budowę sieci wodociągowej i kanalizacji sanitarnej (grawitacyjnej i tłocznej) dla miejscowości Dalków i Gostyń z przyłączami (kategoria obiektu XXVI), przepompowni ścieków (kategoria obiektu XXX) wraz z przyłączem energetycznym oraz Stacji Uzdatniania Wody (kategoria obiektu XXX) w miejscowości Dalków. Decyzja Nr 314.2012 z dnia 17.05.2012 r. Starosty Polkowickiego obejmująca zmiany do decyzji nr 1001.2011 polegającej na rozbudowie odcinka sieci wodociągowej. Decyzja Nr 79.2014 z dnia 19.03.2014 r. Starosty Polkowickiego obejmująca zmiany do decyzji nr 1001.2011 polegającej na zmianie lokalizacji budynku Stacji Uzdatniania Wody wraz z instalacjami, zmianie trasy odcinka sieci wodociągowej, sieci kanalizacji sanitarnej, sieci energetycznej, budowie zjazdu (kategoria obiektu IV). 2)Załącznik nr 2 do SIWZ - Projekt budowlany Budowa sieci wodociągowej i kanalizacji sanitarnej dla miejscowości Dalków i Gostyń 3)Załącznik nr 3 do SIWZ - Zamienny projekt budowlany Budowa sieci wodociągowej i kanalizacji sanitarnej dla miejscowości Dalków i Gostyń, 4)Załącznik nr 4 do SIWZ - Projekt budowlany zamienny - zmiana lokalizacji SUW 5)Załącznik nr 5 do SIWZ - Specyfikacja techniczna wykonania i odbioru robót budowlanych: 6)Załącznik nr 6 do SIWZ - Przedmiar Ww. dokumentacja projektowo-techniczna została wykonana przez: Biuro Projektów Inżynierii Środowiska i Melioracji EKOPROJEKT Sp. z o.o. ul. Batorego 126 a, 65-735 Zielona Góra i jest dostępna w wersji papierowej u Zamawiającego - pok. 21. W ramach zadania należy wykonać również: Przyłącze wodo - kanalizacyjne do działki 54/3 oraz 56/2 w miejscowości Gostyń. Przyłącze kanalizacyjne od studni S34.1 z działki o nr 54/1 przez działkę 54/3 do działki o nr 56/2 z wykonaniem studni kanalizacyjnej Ø 400. Przyłącze wodociągowe z działki </w:t>
      </w:r>
      <w:r w:rsidRPr="007C143B">
        <w:rPr>
          <w:rFonts w:ascii="Times New Roman" w:hAnsi="Times New Roman"/>
          <w:sz w:val="24"/>
          <w:szCs w:val="24"/>
        </w:rPr>
        <w:lastRenderedPageBreak/>
        <w:t xml:space="preserve">143 do działek 56/2 oraz 54/3. Przyłącze wodno-kanalizacyjne do budynku na działce nr 75/2 w miejscowości Gostyń. Na działce nr 47 (budynek nr 15) w miejscowości Gostyń zamiast studni wodomierzowej wykonać przyłącze wody do budynku. Na działce nr 104 (budynek 22) w miejscowości Gostyń od studni S29 wykonać wpięcie do instalacji sanitarnej w budynku. Do budynku o nr 1, 1a, 1b, 1c, 4a, 26 oraz do budynku na działce nr 46 w Dalkowie należy wykonać przyłącza wodociągowe. W działce nr 91 w miejscowości Gostyń wykonać koryto i nawierzchnię tłuczniową z kruszyw naturalnych łamanych 0-31 mm o grubości 20 cm - powierzchnia 1000 m2. Należy odtworzyć nawierzchnię z kamienia polnego przy posesji nr 24 - powierzchnia 72,96 m2. Należy odtworzyć nawierzchnię na całej szerokości jezdni dróg w których przeprowadzane były i będą roboty związane z budową sieci wodno-kanalizacyjnej. Dywanik asfaltowy wykonany na całej szerokości jezdni, warstwa ścieralna o grubości 3 cm. W przypadku drogi dojazdowej do projektowanej Stacji Uzdatniania Wody w Dalkowie należy uwzględnić montaż i demontaż tymczasowej drogi z płyt żelbetowych pełnych o szerokości 3 m ze względu na bezpieczeństwo dostawy zbiornika. Przedmiot zamówienia obejmuje ponadto: a) Wykonanie pełnej dokumentacji powykonawczej wraz z mapami geodezyjnymi powykonawczymi potwierdzonymi w Zasobie Geodezyjnym - 3 kpl, b) Wykonawca zapewnia stałą, pełną obsługę geodezyjną, w szczególności: wytyczenie projektowanych elementów w terenie, kontrola posadowienia wytyczonych elementów względem granic nieruchomości przylegających do prowadzonej inwestycji, w miejscach w których brak jest jednoznacznych danych geodezyjnych co do przebiegu granic, okazanie granic w celu jednoznacznego wytyczenia projektowanych elementów, pomiar powykonawczy z określeniem zgodności przebiegu do dokumentacji projektowej, c) Po stronie Wykonawcy leży spełnienie w imieniu inwestora wszelkich formalności i warunków zawartych w decyzjach i uzgodnieniach, w tym także wykonanie i zatwierdzenie tymczasowego projektu organizacji ruchu - w przypadku konieczności jego sporządzenia, uzyskanie zezwoleń na zajęcia pasa dróg publicznych, d) Należy wycenić i ująć w wycenie wszystkie koszty związane z realizacją zadania, tj. wynikające wprost z opisu przedmiotu zamówienia, dokumentacji projektowo-technicznych, jak również inne koszty towarzyszące np.: wszelkich robót przygotowawczych, porządkowych, projektu organizacji placu budowy wraz z jego późniejszą likwidacją, obsługi geodezyjnej, koszty utrzymania </w:t>
      </w:r>
      <w:r w:rsidRPr="007C143B">
        <w:rPr>
          <w:rFonts w:ascii="Times New Roman" w:hAnsi="Times New Roman"/>
          <w:sz w:val="24"/>
          <w:szCs w:val="24"/>
        </w:rPr>
        <w:lastRenderedPageBreak/>
        <w:t>zaplecza budowy, koszty związane z odbiorami wykonanych robót, koszty wynikające z warunków uzgodnień i decyzji oraz koszty wymiany gruntu, odwodnienia wykopów, naprawy i odbudowy dróg, zagęszczenia gruntu, zajęcia pas dróg publicznych, koszty uzyskania niezbędnych decyzji, zezwoleń, pozwoleń, koszty wykonania i zatwierdzenia tymczasowego projektu organizacji ruchu, przepięcia mieszkańców do sieci wodno-kanalizacyjnej, montażu wodomierzy itd, e) Wykonawca zobowiązany będzie do ścisłej współpracy; z Inspektorem Nadzoru Inwestorskiego, f) Wykonawca zobowiązany będzie na swój koszt do przeprowadzenia na bieżąco badań zagęszczenia gruntów (w tym podsypki, zasypki) i okazywania ich na żądanie Inspektora Nadzoru Inwestorskiego, g) Wykonawca zobowiązany będzie na swój koszt do przeprowadzenia prac w sposób minimalizujący szkody na przyległych gruntach rolnych. O terminie wejścia na działkę i prowadzenia prac Wykonawca poinformuje właścicieli działek z 2-tygodniowym wyprzedzeniem, a po zakończeniu robót przed odbiorem końcowym zobowiązuje się uzyskać i przedłożyć Zamawiającemu oświadczenia właścicieli działek, że nie wnoszą oni roszczeń w związku z przeprowadzanymi robotami, h) Wykonywane prace należy skorygować z pracami polowymi na gruntach rolnych w obrębie planowanej inwestycji, i) Wykonawca zobowiązuje się w dniu podpisania umowy do dostarczenia Zamawiającemu kompletu dokumentów niezbędnych do zgłoszenia rozpoczęcia robót w Nadzorze budowlanym, j) Przed rozpoczęciem robót Wykonawca przedłoży do akceptacji Inspektora Nadzoru dokumenty potwierdzające spełnianie wymogów dotyczących materiałów przewidzianych do zabudowy, k) Po wykonania zadania (dot. wodociągu) przed włączeniem do sieci, Wykonawca na swój koszt dokona badania wody pod względem bakteriologicznym i fizykochemicznym przez Stację Sanitarno-Epidemiologiczną i przedłoży Zamawiającemu ocenę jakości wody na podstawie sprawozdania z badani wody, l) Wykonawca uwzględni w cenie ryczałtowej wszelkie koszty związane z wywozem i utylizacją materiałów rozbiórkowych (asfalt, gruz betonowy, nadmiar ziemi) zgodnie z obowiązującymi przepisami, m) Wykonawca na swój koszt przedstawi badanie wydajności hydrantów przeprowadzone przez uprawnioną osobę. Książka przedmiarów stanowi jedynie element pomocniczy przy sporządzaniu oferty. Uwaga ! Wycenę należy poprzedzić własnymi pomiarami. Podstawą do sporządzenia oferty jest projekt techniczny oraz uwzględnienie wszystkich kosztów wykonania prac i czynności związanych z realizacją całego zamówienia..</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lastRenderedPageBreak/>
        <w:t>II.4) Wspólny Słownik Zamówień (CPV):</w:t>
      </w:r>
      <w:r w:rsidRPr="007C143B">
        <w:rPr>
          <w:rFonts w:ascii="Times New Roman" w:hAnsi="Times New Roman"/>
          <w:sz w:val="24"/>
          <w:szCs w:val="24"/>
        </w:rPr>
        <w:t xml:space="preserve"> 45.11.12.00-0, 45.23.21.51-5, 45.25.21.26-7, 45.24.72.70-3, 45.24.72.70-3, 45.24.72.70-3, 45.23.13.00-8, 45.31.00.00-3, 45.23.13.00-8, 45.23.32.20-7, 45.23.24.23-3, 45.23.13.00-8, 45.23.14.00-9, 45.23.32.20-7.</w:t>
      </w:r>
    </w:p>
    <w:p w:rsidR="007C143B" w:rsidRPr="007C143B" w:rsidRDefault="007C143B" w:rsidP="007C143B">
      <w:pPr>
        <w:pStyle w:val="khtitle"/>
      </w:pPr>
      <w:r w:rsidRPr="007C143B">
        <w:t>SEKCJA III: PROCEDURA</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III.1) TRYB UDZIELENIA ZAMÓWIENIA:</w:t>
      </w:r>
      <w:r w:rsidRPr="007C143B">
        <w:rPr>
          <w:rFonts w:ascii="Times New Roman" w:hAnsi="Times New Roman"/>
          <w:sz w:val="24"/>
          <w:szCs w:val="24"/>
        </w:rPr>
        <w:t xml:space="preserve"> Przetarg nieograniczony</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III.2) INFORMACJE ADMINISTRACYJNE</w:t>
      </w:r>
    </w:p>
    <w:p w:rsidR="007C143B" w:rsidRPr="007C143B" w:rsidRDefault="007C143B" w:rsidP="007C143B">
      <w:pPr>
        <w:numPr>
          <w:ilvl w:val="0"/>
          <w:numId w:val="9"/>
        </w:numPr>
        <w:suppressAutoHyphens w:val="0"/>
        <w:spacing w:before="100" w:beforeAutospacing="1" w:after="100" w:afterAutospacing="1"/>
        <w:rPr>
          <w:sz w:val="24"/>
          <w:szCs w:val="24"/>
        </w:rPr>
      </w:pPr>
      <w:r w:rsidRPr="007C143B">
        <w:rPr>
          <w:b/>
          <w:bCs/>
          <w:sz w:val="24"/>
          <w:szCs w:val="24"/>
        </w:rPr>
        <w:t>Zamówienie dotyczy projektu/programu finansowanego ze środków Unii Europejskiej:</w:t>
      </w:r>
      <w:r w:rsidRPr="007C143B">
        <w:rPr>
          <w:sz w:val="24"/>
          <w:szCs w:val="24"/>
        </w:rPr>
        <w:t xml:space="preserve"> tak, projekt/program: Realizacja zadania w ramach Programu Rozwoju Obszarów Wiejskich na lata 2007-2013.</w:t>
      </w:r>
    </w:p>
    <w:p w:rsidR="007C143B" w:rsidRPr="007C143B" w:rsidRDefault="007C143B" w:rsidP="007C143B">
      <w:pPr>
        <w:pStyle w:val="khtitle"/>
      </w:pPr>
      <w:r w:rsidRPr="007C143B">
        <w:t>SEKCJA IV: UDZIELENIE ZAMÓWIENIA</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IV.1) DATA UDZIELENIA ZAMÓWIENIA:</w:t>
      </w:r>
      <w:r w:rsidRPr="007C143B">
        <w:rPr>
          <w:rFonts w:ascii="Times New Roman" w:hAnsi="Times New Roman"/>
          <w:sz w:val="24"/>
          <w:szCs w:val="24"/>
        </w:rPr>
        <w:t xml:space="preserve"> 16.05.2014.</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IV.2) LICZBA OTRZYMANYCH OFERT:</w:t>
      </w:r>
      <w:r w:rsidRPr="007C143B">
        <w:rPr>
          <w:rFonts w:ascii="Times New Roman" w:hAnsi="Times New Roman"/>
          <w:sz w:val="24"/>
          <w:szCs w:val="24"/>
        </w:rPr>
        <w:t xml:space="preserve"> 1.</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IV.3) LICZBA ODRZUCONYCH OFERT:</w:t>
      </w:r>
      <w:r w:rsidRPr="007C143B">
        <w:rPr>
          <w:rFonts w:ascii="Times New Roman" w:hAnsi="Times New Roman"/>
          <w:sz w:val="24"/>
          <w:szCs w:val="24"/>
        </w:rPr>
        <w:t xml:space="preserve"> 0.</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IV.4) NAZWA I ADRES WYKONAWCY, KTÓREMU UDZIELONO ZAMÓWIENIA:</w:t>
      </w:r>
    </w:p>
    <w:p w:rsidR="007C143B" w:rsidRPr="007C143B" w:rsidRDefault="007C143B" w:rsidP="007C143B">
      <w:pPr>
        <w:numPr>
          <w:ilvl w:val="0"/>
          <w:numId w:val="10"/>
        </w:numPr>
        <w:suppressAutoHyphens w:val="0"/>
        <w:spacing w:before="100" w:beforeAutospacing="1" w:after="100" w:afterAutospacing="1"/>
        <w:rPr>
          <w:sz w:val="24"/>
          <w:szCs w:val="24"/>
        </w:rPr>
      </w:pPr>
      <w:r w:rsidRPr="007C143B">
        <w:rPr>
          <w:sz w:val="24"/>
          <w:szCs w:val="24"/>
        </w:rPr>
        <w:t>Firma Handlowo-Usługowa INSTAL-SERWIS Fabiańczyk Jacek, Osiek, ul. Św. Katarzyny 34/2, 59-300 Lubin, kraj/woj. dolnośląskie.</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IV.5) Szacunkowa wartość zamówienia</w:t>
      </w:r>
      <w:r w:rsidRPr="007C143B">
        <w:rPr>
          <w:rFonts w:ascii="Times New Roman" w:hAnsi="Times New Roman"/>
          <w:i/>
          <w:iCs/>
          <w:sz w:val="24"/>
          <w:szCs w:val="24"/>
        </w:rPr>
        <w:t xml:space="preserve"> (bez VAT)</w:t>
      </w:r>
      <w:r w:rsidRPr="007C143B">
        <w:rPr>
          <w:rFonts w:ascii="Times New Roman" w:hAnsi="Times New Roman"/>
          <w:sz w:val="24"/>
          <w:szCs w:val="24"/>
        </w:rPr>
        <w:t>: 2917161,51 PLN.</w:t>
      </w:r>
    </w:p>
    <w:p w:rsidR="007C143B" w:rsidRPr="007C143B" w:rsidRDefault="007C143B" w:rsidP="007C143B">
      <w:pPr>
        <w:pStyle w:val="NormalnyWeb"/>
        <w:rPr>
          <w:rFonts w:ascii="Times New Roman" w:hAnsi="Times New Roman"/>
          <w:sz w:val="24"/>
          <w:szCs w:val="24"/>
        </w:rPr>
      </w:pPr>
      <w:r w:rsidRPr="007C143B">
        <w:rPr>
          <w:rFonts w:ascii="Times New Roman" w:hAnsi="Times New Roman"/>
          <w:b/>
          <w:bCs/>
          <w:sz w:val="24"/>
          <w:szCs w:val="24"/>
        </w:rPr>
        <w:t>IV.6) INFORMACJA O CENIE WYBRANEJ OFERTY ORAZ O OFERTACH Z NAJNIŻSZĄ I NAJWYŻSZĄ CENĄ</w:t>
      </w:r>
    </w:p>
    <w:p w:rsidR="007C143B" w:rsidRPr="007C143B" w:rsidRDefault="007C143B" w:rsidP="007C143B">
      <w:pPr>
        <w:pStyle w:val="NormalnyWeb"/>
        <w:numPr>
          <w:ilvl w:val="0"/>
          <w:numId w:val="11"/>
        </w:numPr>
        <w:suppressAutoHyphens w:val="0"/>
        <w:spacing w:beforeAutospacing="1" w:afterAutospacing="1" w:line="240" w:lineRule="auto"/>
        <w:jc w:val="left"/>
        <w:rPr>
          <w:rFonts w:ascii="Times New Roman" w:hAnsi="Times New Roman"/>
          <w:sz w:val="24"/>
          <w:szCs w:val="24"/>
        </w:rPr>
      </w:pPr>
      <w:r w:rsidRPr="007C143B">
        <w:rPr>
          <w:rFonts w:ascii="Times New Roman" w:hAnsi="Times New Roman"/>
          <w:b/>
          <w:bCs/>
          <w:sz w:val="24"/>
          <w:szCs w:val="24"/>
        </w:rPr>
        <w:t>Cena wybranej oferty:</w:t>
      </w:r>
      <w:r w:rsidRPr="007C143B">
        <w:rPr>
          <w:rFonts w:ascii="Times New Roman" w:hAnsi="Times New Roman"/>
          <w:sz w:val="24"/>
          <w:szCs w:val="24"/>
        </w:rPr>
        <w:t xml:space="preserve"> 2895835,14</w:t>
      </w:r>
    </w:p>
    <w:p w:rsidR="007C143B" w:rsidRPr="007C143B" w:rsidRDefault="007C143B" w:rsidP="007C143B">
      <w:pPr>
        <w:pStyle w:val="NormalnyWeb"/>
        <w:numPr>
          <w:ilvl w:val="0"/>
          <w:numId w:val="11"/>
        </w:numPr>
        <w:suppressAutoHyphens w:val="0"/>
        <w:spacing w:beforeAutospacing="1" w:afterAutospacing="1" w:line="240" w:lineRule="auto"/>
        <w:jc w:val="left"/>
        <w:rPr>
          <w:rFonts w:ascii="Times New Roman" w:hAnsi="Times New Roman"/>
          <w:sz w:val="24"/>
          <w:szCs w:val="24"/>
        </w:rPr>
      </w:pPr>
      <w:r w:rsidRPr="007C143B">
        <w:rPr>
          <w:rFonts w:ascii="Times New Roman" w:hAnsi="Times New Roman"/>
          <w:b/>
          <w:bCs/>
          <w:sz w:val="24"/>
          <w:szCs w:val="24"/>
        </w:rPr>
        <w:t>Oferta z najniższą ceną:</w:t>
      </w:r>
      <w:r w:rsidRPr="007C143B">
        <w:rPr>
          <w:rFonts w:ascii="Times New Roman" w:hAnsi="Times New Roman"/>
          <w:sz w:val="24"/>
          <w:szCs w:val="24"/>
        </w:rPr>
        <w:t xml:space="preserve"> 2895835,14</w:t>
      </w:r>
      <w:r w:rsidRPr="007C143B">
        <w:rPr>
          <w:rFonts w:ascii="Times New Roman" w:hAnsi="Times New Roman"/>
          <w:b/>
          <w:bCs/>
          <w:sz w:val="24"/>
          <w:szCs w:val="24"/>
        </w:rPr>
        <w:t xml:space="preserve"> / Oferta z najwyższą ceną:</w:t>
      </w:r>
      <w:r w:rsidRPr="007C143B">
        <w:rPr>
          <w:rFonts w:ascii="Times New Roman" w:hAnsi="Times New Roman"/>
          <w:sz w:val="24"/>
          <w:szCs w:val="24"/>
        </w:rPr>
        <w:t xml:space="preserve"> 2895835,14</w:t>
      </w:r>
    </w:p>
    <w:p w:rsidR="007C143B" w:rsidRPr="007C143B" w:rsidRDefault="007C143B" w:rsidP="007C143B">
      <w:pPr>
        <w:pStyle w:val="NormalnyWeb"/>
        <w:numPr>
          <w:ilvl w:val="0"/>
          <w:numId w:val="11"/>
        </w:numPr>
        <w:suppressAutoHyphens w:val="0"/>
        <w:spacing w:beforeAutospacing="1" w:afterAutospacing="1" w:line="240" w:lineRule="auto"/>
        <w:jc w:val="left"/>
        <w:rPr>
          <w:rFonts w:ascii="Times New Roman" w:hAnsi="Times New Roman"/>
          <w:sz w:val="24"/>
          <w:szCs w:val="24"/>
        </w:rPr>
      </w:pPr>
      <w:r w:rsidRPr="007C143B">
        <w:rPr>
          <w:rFonts w:ascii="Times New Roman" w:hAnsi="Times New Roman"/>
          <w:b/>
          <w:bCs/>
          <w:sz w:val="24"/>
          <w:szCs w:val="24"/>
        </w:rPr>
        <w:t>Waluta:</w:t>
      </w:r>
      <w:r w:rsidRPr="007C143B">
        <w:rPr>
          <w:rFonts w:ascii="Times New Roman" w:hAnsi="Times New Roman"/>
          <w:sz w:val="24"/>
          <w:szCs w:val="24"/>
        </w:rPr>
        <w:t xml:space="preserve"> PLN.</w:t>
      </w:r>
    </w:p>
    <w:p w:rsidR="007C143B" w:rsidRPr="007C143B" w:rsidRDefault="007C143B" w:rsidP="007C143B">
      <w:pPr>
        <w:rPr>
          <w:sz w:val="24"/>
          <w:szCs w:val="24"/>
        </w:rPr>
      </w:pPr>
    </w:p>
    <w:p w:rsidR="00C5286B" w:rsidRPr="007C143B" w:rsidRDefault="00C5286B" w:rsidP="005F2594">
      <w:pPr>
        <w:rPr>
          <w:sz w:val="24"/>
          <w:szCs w:val="24"/>
        </w:rPr>
      </w:pPr>
    </w:p>
    <w:sectPr w:rsidR="00C5286B" w:rsidRPr="007C143B">
      <w:headerReference w:type="default" r:id="rId8"/>
      <w:footnotePr>
        <w:pos w:val="beneathText"/>
      </w:footnotePr>
      <w:pgSz w:w="11905" w:h="16837"/>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BA" w:rsidRDefault="00A130BA">
      <w:r>
        <w:separator/>
      </w:r>
    </w:p>
  </w:endnote>
  <w:endnote w:type="continuationSeparator" w:id="0">
    <w:p w:rsidR="00A130BA" w:rsidRDefault="00A130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BA" w:rsidRDefault="00A130BA">
      <w:r>
        <w:separator/>
      </w:r>
    </w:p>
  </w:footnote>
  <w:footnote w:type="continuationSeparator" w:id="0">
    <w:p w:rsidR="00A130BA" w:rsidRDefault="00A13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6B" w:rsidRDefault="00C5286B" w:rsidP="001D32D7">
    <w:pPr>
      <w:pStyle w:val="Nagwek"/>
      <w:spacing w:line="360" w:lineRule="auto"/>
      <w:rPr>
        <w:rFonts w:cs="Arial"/>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b w:val="0"/>
        <w:i w:val="0"/>
        <w:color w:val="auto"/>
        <w:sz w:val="20"/>
      </w:rPr>
    </w:lvl>
  </w:abstractNum>
  <w:abstractNum w:abstractNumId="2">
    <w:nsid w:val="0065501D"/>
    <w:multiLevelType w:val="multilevel"/>
    <w:tmpl w:val="62C6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0EEC"/>
    <w:multiLevelType w:val="multilevel"/>
    <w:tmpl w:val="3278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DD2B57"/>
    <w:multiLevelType w:val="multilevel"/>
    <w:tmpl w:val="D52C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0C6F9B"/>
    <w:multiLevelType w:val="multilevel"/>
    <w:tmpl w:val="803A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F0164"/>
    <w:multiLevelType w:val="multilevel"/>
    <w:tmpl w:val="CF66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622D5"/>
    <w:multiLevelType w:val="multilevel"/>
    <w:tmpl w:val="E6E0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CE1B02"/>
    <w:multiLevelType w:val="multilevel"/>
    <w:tmpl w:val="9CE2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AA4B69"/>
    <w:multiLevelType w:val="multilevel"/>
    <w:tmpl w:val="9328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06ABD"/>
    <w:multiLevelType w:val="multilevel"/>
    <w:tmpl w:val="3D50A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10"/>
  </w:num>
  <w:num w:numId="5">
    <w:abstractNumId w:val="7"/>
  </w:num>
  <w:num w:numId="6">
    <w:abstractNumId w:val="4"/>
  </w:num>
  <w:num w:numId="7">
    <w:abstractNumId w:val="3"/>
  </w:num>
  <w:num w:numId="8">
    <w:abstractNumId w:val="8"/>
  </w:num>
  <w:num w:numId="9">
    <w:abstractNumId w:val="5"/>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C873FF"/>
    <w:rsid w:val="00191872"/>
    <w:rsid w:val="001D32D7"/>
    <w:rsid w:val="002E3ED7"/>
    <w:rsid w:val="00503298"/>
    <w:rsid w:val="005F2594"/>
    <w:rsid w:val="007C143B"/>
    <w:rsid w:val="009A0631"/>
    <w:rsid w:val="009E5BA8"/>
    <w:rsid w:val="00A130BA"/>
    <w:rsid w:val="00AE12DC"/>
    <w:rsid w:val="00C5286B"/>
    <w:rsid w:val="00C873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both"/>
      <w:outlineLvl w:val="0"/>
    </w:pPr>
    <w:rPr>
      <w:i/>
      <w:sz w:val="22"/>
    </w:rPr>
  </w:style>
  <w:style w:type="paragraph" w:styleId="Nagwek3">
    <w:name w:val="heading 3"/>
    <w:basedOn w:val="Normalny"/>
    <w:next w:val="Normalny"/>
    <w:qFormat/>
    <w:pPr>
      <w:keepNext/>
      <w:numPr>
        <w:ilvl w:val="2"/>
        <w:numId w:val="1"/>
      </w:numPr>
      <w:jc w:val="center"/>
      <w:outlineLvl w:val="2"/>
    </w:pPr>
    <w:rPr>
      <w:b/>
      <w:sz w:val="36"/>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Arial" w:hAnsi="Arial" w:cs="Arial"/>
      <w:b w:val="0"/>
      <w:i w:val="0"/>
      <w:color w:val="auto"/>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hAnsi="Times New Roman"/>
      <w:b w:val="0"/>
      <w:i w:val="0"/>
      <w:color w:val="auto"/>
      <w:sz w:val="22"/>
    </w:rPr>
  </w:style>
  <w:style w:type="character" w:customStyle="1" w:styleId="WW8Num5z0">
    <w:name w:val="WW8Num5z0"/>
    <w:rPr>
      <w:rFonts w:ascii="Times New Roman" w:hAnsi="Times New Roman"/>
      <w:b w:val="0"/>
      <w:i w:val="0"/>
      <w:color w:val="auto"/>
      <w:sz w:val="22"/>
    </w:rPr>
  </w:style>
  <w:style w:type="character" w:customStyle="1" w:styleId="WW8Num7z4">
    <w:name w:val="WW8Num7z4"/>
    <w:rPr>
      <w:rFonts w:ascii="Times New Roman" w:hAnsi="Times New Roman"/>
      <w:b w:val="0"/>
      <w:i w:val="0"/>
      <w:color w:val="auto"/>
      <w:sz w:val="24"/>
    </w:rPr>
  </w:style>
  <w:style w:type="character" w:customStyle="1" w:styleId="WW8Num8z0">
    <w:name w:val="WW8Num8z0"/>
    <w:rPr>
      <w:rFonts w:ascii="Times New Roman" w:hAnsi="Times New Roman"/>
      <w:b w:val="0"/>
      <w:i w:val="0"/>
      <w:sz w:val="24"/>
    </w:rPr>
  </w:style>
  <w:style w:type="character" w:customStyle="1" w:styleId="WW8Num9z0">
    <w:name w:val="WW8Num9z0"/>
    <w:rPr>
      <w:rFonts w:ascii="Times New Roman" w:hAnsi="Times New Roman" w:cs="Times New Roman"/>
      <w:sz w:val="24"/>
    </w:rPr>
  </w:style>
  <w:style w:type="character" w:customStyle="1" w:styleId="WW8Num10z0">
    <w:name w:val="WW8Num10z0"/>
    <w:rPr>
      <w:rFonts w:ascii="Times New Roman" w:hAnsi="Times New Roman"/>
      <w:b w:val="0"/>
      <w:i w:val="0"/>
      <w:sz w:val="24"/>
    </w:rPr>
  </w:style>
  <w:style w:type="character" w:customStyle="1" w:styleId="WW8Num11z4">
    <w:name w:val="WW8Num11z4"/>
    <w:rPr>
      <w:rFonts w:ascii="Arial" w:hAnsi="Arial"/>
      <w:b w:val="0"/>
      <w:i w:val="0"/>
      <w:color w:val="auto"/>
      <w:sz w:val="22"/>
    </w:rPr>
  </w:style>
  <w:style w:type="character" w:customStyle="1" w:styleId="WW8Num13z0">
    <w:name w:val="WW8Num13z0"/>
    <w:rPr>
      <w:rFonts w:ascii="Arial" w:hAnsi="Arial" w:cs="Arial"/>
      <w:b w:val="0"/>
      <w:bCs w:val="0"/>
      <w:i w:val="0"/>
      <w:iCs w:val="0"/>
      <w:color w:val="auto"/>
      <w:sz w:val="20"/>
      <w:szCs w:val="24"/>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4">
    <w:name w:val="WW8Num19z4"/>
    <w:rPr>
      <w:rFonts w:ascii="Arial" w:hAnsi="Arial"/>
      <w:b w:val="0"/>
      <w:i w:val="0"/>
      <w:color w:val="auto"/>
      <w:sz w:val="22"/>
    </w:rPr>
  </w:style>
  <w:style w:type="character" w:customStyle="1" w:styleId="WW8Num20z0">
    <w:name w:val="WW8Num20z0"/>
    <w:rPr>
      <w:sz w:val="24"/>
    </w:rPr>
  </w:style>
  <w:style w:type="character" w:customStyle="1" w:styleId="WW8Num21z0">
    <w:name w:val="WW8Num21z0"/>
    <w:rPr>
      <w:rFonts w:ascii="Arial" w:hAnsi="Arial" w:cs="Arial"/>
      <w:b w:val="0"/>
      <w:i w:val="0"/>
      <w:color w:val="auto"/>
      <w:sz w:val="20"/>
    </w:rPr>
  </w:style>
  <w:style w:type="character" w:customStyle="1" w:styleId="Domylnaczcionkaakapitu1">
    <w:name w:val="Domyślna czcionka 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dymkaZnak">
    <w:name w:val="Tekst dymka Znak"/>
    <w:rPr>
      <w:rFonts w:ascii="Tahoma" w:hAnsi="Tahoma" w:cs="Tahoma"/>
      <w:sz w:val="16"/>
      <w:szCs w:val="16"/>
    </w:rPr>
  </w:style>
  <w:style w:type="character" w:customStyle="1" w:styleId="Tekstpodstawowywcity3Znak">
    <w:name w:val="Tekst podstawowy wcięty 3 Znak"/>
    <w:basedOn w:val="Domylnaczcionkaakapitu1"/>
  </w:style>
  <w:style w:type="character" w:customStyle="1" w:styleId="NagwekZnak">
    <w:name w:val="Nagłówek Znak"/>
    <w:basedOn w:val="Domylnaczcionkaakapitu1"/>
  </w:style>
  <w:style w:type="character" w:styleId="Hipercze">
    <w:name w:val="Hyperlink"/>
    <w:semiHidden/>
    <w:rPr>
      <w:color w:val="000080"/>
      <w:u w:val="single"/>
      <w:lang/>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jc w:val="both"/>
    </w:pPr>
  </w:style>
  <w:style w:type="paragraph" w:customStyle="1" w:styleId="Tekstpodstawowywcity21">
    <w:name w:val="Tekst podstawowy wcięty 21"/>
    <w:basedOn w:val="Normalny"/>
    <w:pPr>
      <w:tabs>
        <w:tab w:val="left" w:pos="2268"/>
      </w:tabs>
      <w:ind w:left="567" w:hanging="567"/>
      <w:jc w:val="both"/>
    </w:pPr>
    <w:rPr>
      <w:sz w:val="24"/>
    </w:rPr>
  </w:style>
  <w:style w:type="paragraph" w:styleId="Tekstpodstawowywcity">
    <w:name w:val="Body Text Indent"/>
    <w:basedOn w:val="Normalny"/>
    <w:semiHidden/>
    <w:pPr>
      <w:tabs>
        <w:tab w:val="left" w:pos="4395"/>
      </w:tabs>
      <w:ind w:left="1134" w:hanging="1134"/>
      <w:jc w:val="both"/>
    </w:pPr>
    <w:rPr>
      <w:sz w:val="24"/>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customStyle="1" w:styleId="Tekstpodstawowywcity31">
    <w:name w:val="Tekst podstawowy wcięty 31"/>
    <w:basedOn w:val="Normalny"/>
    <w:pPr>
      <w:ind w:left="426" w:hanging="426"/>
      <w:jc w:val="both"/>
    </w:pPr>
  </w:style>
  <w:style w:type="paragraph" w:customStyle="1" w:styleId="tyt">
    <w:name w:val="tyt"/>
    <w:basedOn w:val="Normalny"/>
    <w:pPr>
      <w:keepNext/>
      <w:autoSpaceDE w:val="0"/>
      <w:spacing w:before="60" w:after="60"/>
      <w:jc w:val="center"/>
    </w:pPr>
    <w:rPr>
      <w:b/>
      <w:bCs/>
      <w:sz w:val="24"/>
      <w:szCs w:val="24"/>
    </w:rPr>
  </w:style>
  <w:style w:type="paragraph" w:customStyle="1" w:styleId="ust">
    <w:name w:val="ust"/>
    <w:pPr>
      <w:suppressAutoHyphens/>
      <w:autoSpaceDE w:val="0"/>
      <w:spacing w:before="60" w:after="60"/>
      <w:ind w:left="426" w:hanging="284"/>
      <w:jc w:val="both"/>
    </w:pPr>
    <w:rPr>
      <w:rFonts w:eastAsia="Arial"/>
      <w:sz w:val="24"/>
      <w:szCs w:val="24"/>
      <w:lang w:eastAsia="ar-SA"/>
    </w:rPr>
  </w:style>
  <w:style w:type="paragraph" w:customStyle="1" w:styleId="pkt">
    <w:name w:val="pkt"/>
    <w:basedOn w:val="Normalny"/>
    <w:pPr>
      <w:autoSpaceDE w:val="0"/>
      <w:spacing w:before="60" w:after="60"/>
      <w:ind w:left="851" w:hanging="295"/>
      <w:jc w:val="both"/>
    </w:pPr>
    <w:rPr>
      <w:sz w:val="24"/>
      <w:szCs w:val="24"/>
    </w:rPr>
  </w:style>
  <w:style w:type="paragraph" w:customStyle="1" w:styleId="pkt1">
    <w:name w:val="pkt1"/>
    <w:basedOn w:val="pkt"/>
    <w:pPr>
      <w:ind w:left="850" w:hanging="425"/>
    </w:pPr>
  </w:style>
  <w:style w:type="paragraph" w:styleId="Tekstprzypisukocowego">
    <w:name w:val="endnote text"/>
    <w:basedOn w:val="Normalny"/>
    <w:semiHidden/>
  </w:style>
  <w:style w:type="paragraph" w:styleId="Tekstdymka">
    <w:name w:val="Balloon Text"/>
    <w:basedOn w:val="Normalny"/>
    <w:rPr>
      <w:rFonts w:ascii="Tahoma" w:hAnsi="Tahoma"/>
      <w:sz w:val="16"/>
      <w:szCs w:val="16"/>
      <w:lang/>
    </w:rPr>
  </w:style>
  <w:style w:type="paragraph" w:styleId="NormalnyWeb">
    <w:name w:val="Normal (Web)"/>
    <w:basedOn w:val="Normalny"/>
    <w:uiPriority w:val="99"/>
    <w:pPr>
      <w:spacing w:before="100" w:after="100" w:line="360" w:lineRule="auto"/>
      <w:ind w:left="992" w:hanging="567"/>
      <w:jc w:val="both"/>
    </w:pPr>
    <w:rPr>
      <w:rFonts w:ascii="Arial Unicode MS" w:eastAsia="Arial Unicode MS" w:hAnsi="Arial Unicode MS"/>
    </w:rPr>
  </w:style>
  <w:style w:type="character" w:customStyle="1" w:styleId="text2">
    <w:name w:val="text2"/>
    <w:basedOn w:val="Domylnaczcionkaakapitu"/>
    <w:rsid w:val="001D32D7"/>
  </w:style>
  <w:style w:type="paragraph" w:customStyle="1" w:styleId="khheader">
    <w:name w:val="kh_header"/>
    <w:basedOn w:val="Normalny"/>
    <w:rsid w:val="001D32D7"/>
    <w:pPr>
      <w:suppressAutoHyphens w:val="0"/>
      <w:spacing w:before="100" w:beforeAutospacing="1" w:after="100" w:afterAutospacing="1"/>
    </w:pPr>
    <w:rPr>
      <w:sz w:val="24"/>
      <w:szCs w:val="24"/>
      <w:lang w:eastAsia="pl-PL"/>
    </w:rPr>
  </w:style>
  <w:style w:type="paragraph" w:customStyle="1" w:styleId="khtitle">
    <w:name w:val="kh_title"/>
    <w:basedOn w:val="Normalny"/>
    <w:rsid w:val="001D32D7"/>
    <w:pPr>
      <w:suppressAutoHyphens w:val="0"/>
      <w:spacing w:before="100" w:beforeAutospacing="1" w:after="100" w:afterAutospacing="1"/>
    </w:pPr>
    <w:rPr>
      <w:sz w:val="24"/>
      <w:szCs w:val="24"/>
      <w:lang w:eastAsia="pl-PL"/>
    </w:rPr>
  </w:style>
  <w:style w:type="paragraph" w:customStyle="1" w:styleId="bold">
    <w:name w:val="bold"/>
    <w:basedOn w:val="Normalny"/>
    <w:rsid w:val="001D32D7"/>
    <w:pPr>
      <w:suppressAutoHyphens w:val="0"/>
      <w:spacing w:before="100" w:beforeAutospacing="1" w:after="100" w:afterAutospacing="1"/>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251134324">
      <w:bodyDiv w:val="1"/>
      <w:marLeft w:val="0"/>
      <w:marRight w:val="0"/>
      <w:marTop w:val="0"/>
      <w:marBottom w:val="0"/>
      <w:divBdr>
        <w:top w:val="none" w:sz="0" w:space="0" w:color="auto"/>
        <w:left w:val="none" w:sz="0" w:space="0" w:color="auto"/>
        <w:bottom w:val="none" w:sz="0" w:space="0" w:color="auto"/>
        <w:right w:val="none" w:sz="0" w:space="0" w:color="auto"/>
      </w:divBdr>
      <w:divsChild>
        <w:div w:id="378630833">
          <w:marLeft w:val="150"/>
          <w:marRight w:val="0"/>
          <w:marTop w:val="0"/>
          <w:marBottom w:val="0"/>
          <w:divBdr>
            <w:top w:val="none" w:sz="0" w:space="0" w:color="auto"/>
            <w:left w:val="none" w:sz="0" w:space="0" w:color="auto"/>
            <w:bottom w:val="none" w:sz="0" w:space="0" w:color="auto"/>
            <w:right w:val="none" w:sz="0" w:space="0" w:color="auto"/>
          </w:divBdr>
        </w:div>
      </w:divsChild>
    </w:div>
    <w:div w:id="1323238677">
      <w:bodyDiv w:val="1"/>
      <w:marLeft w:val="0"/>
      <w:marRight w:val="0"/>
      <w:marTop w:val="0"/>
      <w:marBottom w:val="0"/>
      <w:divBdr>
        <w:top w:val="none" w:sz="0" w:space="0" w:color="auto"/>
        <w:left w:val="none" w:sz="0" w:space="0" w:color="auto"/>
        <w:bottom w:val="none" w:sz="0" w:space="0" w:color="auto"/>
        <w:right w:val="none" w:sz="0" w:space="0" w:color="auto"/>
      </w:divBdr>
      <w:divsChild>
        <w:div w:id="4228401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zp0.portal.uzp.gov.pl/index.php?ogloszenie=show&amp;pozycja=114208&amp;rok=2014-0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9272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10796</CharactersWithSpaces>
  <SharedDoc>false</SharedDoc>
  <HLinks>
    <vt:vector size="6" baseType="variant">
      <vt:variant>
        <vt:i4>5439500</vt:i4>
      </vt:variant>
      <vt:variant>
        <vt:i4>0</vt:i4>
      </vt:variant>
      <vt:variant>
        <vt:i4>0</vt:i4>
      </vt:variant>
      <vt:variant>
        <vt:i4>5</vt:i4>
      </vt:variant>
      <vt:variant>
        <vt:lpwstr>http://bzp0.portal.uzp.gov.pl/index.php?ogloszenie=show&amp;pozycja=114208&amp;rok=2014-04-03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prawnik</dc:creator>
  <cp:keywords/>
  <cp:lastModifiedBy>UG Gaworzyce</cp:lastModifiedBy>
  <cp:revision>2</cp:revision>
  <cp:lastPrinted>2009-04-20T05:27:00Z</cp:lastPrinted>
  <dcterms:created xsi:type="dcterms:W3CDTF">2014-05-16T10:24:00Z</dcterms:created>
  <dcterms:modified xsi:type="dcterms:W3CDTF">2014-05-16T10:24:00Z</dcterms:modified>
</cp:coreProperties>
</file>