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Gaworzyce, dnia 4 maja 2022 r.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Wójt Gminy Gaworzyce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ul. Dworcowa 95,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59-180 Gaworzyce</w:t>
      </w:r>
    </w:p>
    <w:p>
      <w:pPr>
        <w:pStyle w:val="Normal"/>
        <w:spacing w:lineRule="auto" w:line="24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OŚD.6220.1.7.2022</w:t>
      </w:r>
    </w:p>
    <w:p>
      <w:pPr>
        <w:pStyle w:val="Normal"/>
        <w:spacing w:lineRule="auto" w:line="276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OBWIESZCZENIE</w:t>
      </w:r>
    </w:p>
    <w:p>
      <w:pPr>
        <w:pStyle w:val="Normal"/>
        <w:spacing w:lineRule="auto" w:line="276" w:before="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Na podstawie art. 49 ustawy z dnia 14 czerwca 1960 r. Kodeks postępowania administracyjnego (t.j. Dz. U. z 2021 r. poz. 735 ze zm.) oraz art. 74 ust. 3 ustawy z dnia </w:t>
        <w:br/>
        <w:t xml:space="preserve">3 października 2008 r. o udostępnianiu informacji o środowisku i jego ochronie, udziale społeczeństwa w ochronie środowiska oraz o ocenach oddziaływania na środowisko </w:t>
        <w:br/>
        <w:t xml:space="preserve">(t.j. Dz. U. z 2021 r. poz. 2373 ze zm.), Wójt Gminy Gaworzyce zawiadamia strony postępowania, iż w dniu 4 maja 2022 r., zostało wydane postanowienie o konieczności przeprowadzenia oceny oddziaływania na środowisko i sporządzenia raportu o oddziaływaniu na środowisko w sprawie wydania decyzji o środowiskowych uwarunkowaniach realizacji przedsięwzięcia pn. </w:t>
      </w:r>
      <w:r>
        <w:rPr>
          <w:rFonts w:cs="Calibri" w:cstheme="minorHAnsi"/>
          <w:b/>
          <w:bCs/>
          <w:i/>
          <w:iCs/>
          <w:sz w:val="24"/>
          <w:szCs w:val="24"/>
        </w:rPr>
        <w:t>Park Słoneczny Gaworzyce</w:t>
      </w:r>
      <w:r>
        <w:rPr>
          <w:rFonts w:cs="Calibri" w:cstheme="minorHAnsi"/>
          <w:sz w:val="24"/>
          <w:szCs w:val="24"/>
        </w:rPr>
        <w:t xml:space="preserve">, zlokalizowanego na działkach nr 182, 300, 302, 303, 304, 305/2, 306, 307, 308, 330, 331, 334, 335, 336, 337, 341, 355, 356, 357, 495, 213, 293, 298, 299, 332, 333, 351 obręb Koźlice i 338, 543, 544/1, 549/4, 526/3, 734/3, 734/10, 734/11, 363/1, 549/6, 576, 734/6, 748 obręb Kłobuczyn, o mocy do 280 MW, którego inwestorem jest </w:t>
      </w:r>
      <w:r>
        <w:rPr>
          <w:rFonts w:cs="Calibri" w:cstheme="minorHAnsi"/>
          <w:b/>
          <w:bCs/>
          <w:sz w:val="24"/>
          <w:szCs w:val="24"/>
        </w:rPr>
        <w:t>LS 1 sp. z o.o., ul. Grzybowska 2/29, 00-131 Warszawa.</w:t>
      </w:r>
    </w:p>
    <w:p>
      <w:pPr>
        <w:pStyle w:val="Normal"/>
        <w:spacing w:lineRule="auto" w:line="276" w:before="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Jednocześnie zawiadamiam strony postępowania, iż w dniu 4 maja 2022 r. zgodnie </w:t>
        <w:br/>
        <w:t xml:space="preserve">z art. 63 ust. 5 i 5a ustawy o udostępnianiu informacji o środowisku i jego ochronie, udziale społeczeństwa w ochronie środowiska oraz o ocenach oddziaływania na środowisko zawierzono postępowanie w sprawie wydania decyzji o środowiskowych uwarunkowaniach realizacji ww. przedsięwzięcia do czasu przedłożenia przez inwestora raportu o oddziaływaniu na środowisko. Jeżeli w terminie 3 lat od dnia zawieszenia postępowania strona nie złoży raportu o oddziaływaniu przedsięwzięcia na środowisko, żądanie wszczęcia postępowania </w:t>
        <w:br/>
        <w:t xml:space="preserve">w sprawie wydania decyzji o środowiskowych uwarunkowaniach uważa się za wycofane.  </w:t>
      </w:r>
    </w:p>
    <w:p>
      <w:pPr>
        <w:pStyle w:val="Normal"/>
        <w:spacing w:lineRule="auto" w:line="276" w:before="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Jednocześnie przypominam o uprawnieniu wszystkich stron tego postępowania </w:t>
        <w:br/>
        <w:t xml:space="preserve">do czynnego udziału w każdym jego stadium, co wynika z art. 10 ustawy z dnia 14 czerwca 1960 r. Kodeks postępowania administracyjnego. Z aktami w przedmiotowej sprawie strony zainteresowane mogą zapoznać się w siedzibie Urzędu Gminy w Gaworzycach, ul. Dworcowa 95, 59-180 Gaworzyce, pokój nr 209, w poniedziałki, środy, czwartki i piątki w godzinach </w:t>
        <w:br/>
        <w:t>7:00-15:00 oraz we wtorki w godzinach 8:00-16:00.</w:t>
      </w:r>
      <w:bookmarkStart w:id="0" w:name="_Hlk74737360"/>
      <w:bookmarkEnd w:id="0"/>
    </w:p>
    <w:p>
      <w:pPr>
        <w:pStyle w:val="Normal"/>
        <w:spacing w:lineRule="auto" w:line="276" w:before="0" w:after="0"/>
        <w:ind w:firstLine="709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Niniejsze obwieszczenie udostępniono na tablicy ogłoszeń oraz w Biuletynie Informacji Publicznej Urzędu Gminy w Gaworzycach i na stronie internetowej gminy w dniu 4 maja </w:t>
        <w:br/>
        <w:t>2022 r. na okres 14 dni.</w:t>
      </w:r>
    </w:p>
    <w:p>
      <w:pPr>
        <w:pStyle w:val="Tretekstu"/>
        <w:spacing w:lineRule="auto" w:line="276" w:before="240" w:after="0"/>
        <w:ind w:left="4956"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</w:t>
      </w:r>
      <w:r>
        <w:rPr>
          <w:rFonts w:cs="Calibri" w:ascii="Calibri" w:hAnsi="Calibri" w:asciiTheme="minorHAnsi" w:cstheme="minorHAnsi" w:hAnsiTheme="minorHAnsi"/>
        </w:rPr>
        <w:t>Wójt</w:t>
      </w:r>
    </w:p>
    <w:p>
      <w:pPr>
        <w:pStyle w:val="Normal"/>
        <w:spacing w:lineRule="auto" w:line="276" w:before="0" w:after="0"/>
        <w:ind w:left="5387" w:hanging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(-) Jacek Szwagrzyk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160"/>
      <w:rPr>
        <w:rFonts w:cs="Calibri" w:cstheme="minorHAnsi"/>
        <w:sz w:val="18"/>
        <w:szCs w:val="18"/>
      </w:rPr>
    </w:pPr>
    <w:r>
      <w:rPr>
        <w:rFonts w:cs="Calibri" w:cstheme="minorHAnsi"/>
        <w:sz w:val="18"/>
        <w:szCs w:val="18"/>
      </w:rPr>
      <w:t>Sprawę prowadzi: Aleksandra Pyrzyk, tel. 76 831 62 85 wew. 47, e-mail: a.pyrzyk@gaworzyce.com.pl</w:t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c7277d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Czeinternetowe">
    <w:name w:val="Łącze internetowe"/>
    <w:uiPriority w:val="99"/>
    <w:unhideWhenUsed/>
    <w:rsid w:val="00c7277d"/>
    <w:rPr>
      <w:color w:val="0563C1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56fc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56fc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7277d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277d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56f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56f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2</Pages>
  <Words>400</Words>
  <Characters>2293</Characters>
  <CharactersWithSpaces>2695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2022-04-29T09:19:00Z</dcterms:created>
  <dc:creator>APyrzyk</dc:creator>
  <dc:description/>
  <dc:language>pl-PL</dc:language>
  <cp:lastModifiedBy>APyrzyk</cp:lastModifiedBy>
  <cp:lastPrinted>2022-05-04T08:09:00Z</cp:lastPrinted>
  <dcterms:modified xsi:type="dcterms:W3CDTF">2022-05-04T08:09:00Z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